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ascii="华文中宋" w:hAnsi="华文中宋" w:eastAsia="华文中宋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/>
          <w:b/>
          <w:kern w:val="0"/>
          <w:sz w:val="36"/>
          <w:szCs w:val="36"/>
        </w:rPr>
        <w:t>山西大学物理学拔尖学生培养基地学生报名申报表</w:t>
      </w:r>
    </w:p>
    <w:tbl>
      <w:tblPr>
        <w:tblStyle w:val="2"/>
        <w:tblpPr w:leftFromText="180" w:rightFromText="180" w:vertAnchor="text" w:horzAnchor="page" w:tblpX="1559" w:tblpY="675"/>
        <w:tblOverlap w:val="never"/>
        <w:tblW w:w="9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055"/>
        <w:gridCol w:w="932"/>
        <w:gridCol w:w="675"/>
        <w:gridCol w:w="51"/>
        <w:gridCol w:w="761"/>
        <w:gridCol w:w="1314"/>
        <w:gridCol w:w="1023"/>
        <w:gridCol w:w="82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47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所在校区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录取学院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录取专业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学号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生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源省（区、市）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生源地高考模式</w:t>
            </w:r>
            <w:r>
              <w:rPr>
                <w:rFonts w:hint="eastAsia" w:ascii="仿宋_GB2312" w:hAnsi="宋体" w:eastAsia="仿宋_GB2312"/>
                <w:szCs w:val="21"/>
              </w:rPr>
              <w:t>（3+1+2、3+3、3+理综）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是否应届</w:t>
            </w:r>
          </w:p>
        </w:tc>
        <w:tc>
          <w:tcPr>
            <w:tcW w:w="2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考试类型</w:t>
            </w:r>
            <w:r>
              <w:rPr>
                <w:rFonts w:hint="eastAsia" w:ascii="仿宋_GB2312" w:hAnsi="宋体" w:eastAsia="仿宋_GB2312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szCs w:val="20"/>
                <w:lang w:eastAsia="zh-CN"/>
              </w:rPr>
              <w:t>物理</w:t>
            </w:r>
            <w:r>
              <w:rPr>
                <w:rFonts w:hint="eastAsia" w:ascii="仿宋_GB2312" w:hAnsi="宋体" w:eastAsia="仿宋_GB2312"/>
                <w:szCs w:val="20"/>
              </w:rPr>
              <w:t>类/综合改革类</w:t>
            </w:r>
            <w:r>
              <w:rPr>
                <w:rFonts w:hint="eastAsia" w:ascii="仿宋_GB2312" w:hAnsi="宋体" w:eastAsia="仿宋_GB2312"/>
                <w:szCs w:val="20"/>
                <w:lang w:val="en-US" w:eastAsia="zh-CN"/>
              </w:rPr>
              <w:t>/理综</w:t>
            </w:r>
            <w:r>
              <w:rPr>
                <w:rFonts w:hint="eastAsia" w:ascii="仿宋_GB2312" w:hAnsi="宋体" w:eastAsia="仿宋_GB2312"/>
                <w:szCs w:val="20"/>
              </w:rPr>
              <w:t>）</w:t>
            </w: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入学分数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（物理、理综至少填一项，其他项必填）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高考总分/生源地高考总分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语文分数/生源地语文满分</w:t>
            </w: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数学分数/生源地数学满分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理科综合分数/生源地理科综合满分</w:t>
            </w: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外语分数/生源地外语满分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物理分数/生源地物理满分</w:t>
            </w: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1" w:hRule="atLeast"/>
        </w:trPr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高中阶段学科竞赛省级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赛区二等及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以上获奖情况（需提供支撑材料）</w:t>
            </w:r>
          </w:p>
        </w:tc>
        <w:tc>
          <w:tcPr>
            <w:tcW w:w="675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6" w:hRule="atLeast"/>
        </w:trPr>
        <w:tc>
          <w:tcPr>
            <w:tcW w:w="9079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20" w:lineRule="exact"/>
              <w:ind w:firstLine="560" w:firstLineChars="200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本人承诺以上所填写内容真实无误，已充分了解山西大学“拔尖计划”的管理规定及人才培养模式，如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8"/>
                <w:szCs w:val="28"/>
              </w:rPr>
              <w:t>入选“拔尖计划”，本人将遵守各项管理规定。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320" w:firstLineChars="1900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ascii="仿宋" w:hAnsi="仿宋" w:eastAsia="仿宋" w:cs="仿宋"/>
          <w:sz w:val="24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0627F0"/>
    <w:rsid w:val="6A4664FE"/>
    <w:rsid w:val="79D95D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zhaofg</dc:creator>
  <cp:lastModifiedBy>dell</cp:lastModifiedBy>
  <dcterms:modified xsi:type="dcterms:W3CDTF">2021-10-19T07:42:00Z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180C44421A1244BE9FE6048D19722600</vt:lpwstr>
  </property>
</Properties>
</file>